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Default="00E857C3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OPIS PRZEDMIOTU ZAMÓWIENIA</w:t>
      </w:r>
    </w:p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0E0A9F" w:rsidRPr="0037654F">
        <w:rPr>
          <w:rFonts w:ascii="Times New Roman" w:hAnsi="Times New Roman" w:cs="Times New Roman"/>
          <w:b/>
          <w:sz w:val="21"/>
          <w:szCs w:val="21"/>
        </w:rPr>
        <w:t xml:space="preserve"> nr</w:t>
      </w:r>
      <w:r w:rsidR="00100CE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D70ADB">
        <w:rPr>
          <w:rFonts w:ascii="Times New Roman" w:hAnsi="Times New Roman" w:cs="Times New Roman"/>
          <w:b/>
          <w:sz w:val="21"/>
          <w:szCs w:val="21"/>
        </w:rPr>
        <w:t xml:space="preserve">1 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4"/>
        <w:gridCol w:w="3510"/>
        <w:gridCol w:w="619"/>
        <w:gridCol w:w="959"/>
        <w:gridCol w:w="1491"/>
        <w:gridCol w:w="1688"/>
        <w:gridCol w:w="912"/>
        <w:gridCol w:w="1768"/>
        <w:gridCol w:w="1412"/>
        <w:gridCol w:w="2397"/>
      </w:tblGrid>
      <w:tr w:rsidR="00FB0EEF" w:rsidRPr="0037654F" w:rsidTr="00FB0EEF">
        <w:tc>
          <w:tcPr>
            <w:tcW w:w="554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FB0EEF" w:rsidRPr="0037654F" w:rsidTr="00FB0EEF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432A26" w:rsidRPr="0037654F" w:rsidTr="00FB0EEF">
        <w:tc>
          <w:tcPr>
            <w:tcW w:w="554" w:type="dxa"/>
          </w:tcPr>
          <w:p w:rsidR="001566CE" w:rsidRPr="0037654F" w:rsidRDefault="00AF1BD2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</w:tcPr>
          <w:p w:rsidR="001566CE" w:rsidRPr="0037654F" w:rsidRDefault="001F7111" w:rsidP="000845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Jednorazowy kombinezon ochronny zgodny z wymogami zasadniczymi</w:t>
            </w:r>
            <w:r w:rsidR="002305C8">
              <w:rPr>
                <w:rFonts w:ascii="Times New Roman" w:hAnsi="Times New Roman" w:cs="Times New Roman"/>
                <w:sz w:val="21"/>
                <w:szCs w:val="21"/>
              </w:rPr>
              <w:t xml:space="preserve"> Rozporządzenia Parlamentu Europejskiego i Rady (UE) 2016/425 dot. środków ochrony indywidualnej, w tym normy EN 14126:2005</w:t>
            </w:r>
            <w:r w:rsidR="0008456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351B9">
              <w:rPr>
                <w:rFonts w:ascii="Times New Roman" w:hAnsi="Times New Roman" w:cs="Times New Roman"/>
                <w:sz w:val="21"/>
                <w:szCs w:val="21"/>
              </w:rPr>
              <w:t>lub równoważny</w:t>
            </w:r>
            <w:r w:rsidR="00B54BC2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B351B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305C8">
              <w:rPr>
                <w:rFonts w:ascii="Times New Roman" w:hAnsi="Times New Roman" w:cs="Times New Roman"/>
                <w:sz w:val="21"/>
                <w:szCs w:val="21"/>
              </w:rPr>
              <w:t xml:space="preserve"> dotyczy odzieży, zapewniający ochronę przed czynnikami infekcyjnymi (lub odpowiednio EN 14126:2003 EN 14126:2003/AC:2004</w:t>
            </w:r>
            <w:r w:rsidR="00084566">
              <w:rPr>
                <w:rFonts w:ascii="Times New Roman" w:hAnsi="Times New Roman" w:cs="Times New Roman"/>
                <w:sz w:val="21"/>
                <w:szCs w:val="21"/>
              </w:rPr>
              <w:t xml:space="preserve">  lub równoważnymi * </w:t>
            </w:r>
            <w:r w:rsidR="002305C8">
              <w:rPr>
                <w:rFonts w:ascii="Times New Roman" w:hAnsi="Times New Roman" w:cs="Times New Roman"/>
                <w:sz w:val="21"/>
                <w:szCs w:val="21"/>
              </w:rPr>
              <w:t xml:space="preserve">) minimalna wytrzymałość na rozerwanie i przekucie wg EN 14325:2018 </w:t>
            </w:r>
            <w:r w:rsidR="00084566">
              <w:rPr>
                <w:rFonts w:ascii="Times New Roman" w:hAnsi="Times New Roman" w:cs="Times New Roman"/>
                <w:sz w:val="21"/>
                <w:szCs w:val="21"/>
              </w:rPr>
              <w:t>lub równoważna *</w:t>
            </w:r>
            <w:r w:rsidR="002305C8">
              <w:rPr>
                <w:rFonts w:ascii="Times New Roman" w:hAnsi="Times New Roman" w:cs="Times New Roman"/>
                <w:sz w:val="21"/>
                <w:szCs w:val="21"/>
              </w:rPr>
              <w:t>(klasa1), co najmniej typ 6 wg EN 13034:2005+A1:2009 lub norm równoważnych</w:t>
            </w:r>
            <w:r w:rsidR="00690A66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2305C8">
              <w:rPr>
                <w:rFonts w:ascii="Times New Roman" w:hAnsi="Times New Roman" w:cs="Times New Roman"/>
                <w:sz w:val="21"/>
                <w:szCs w:val="21"/>
              </w:rPr>
              <w:t>; rękawy wykończone elastyczną taśmą zabezpieczającą zamek błyskawiczny kryty listwą, kaptur zapewniający szczelne dopasowanie do maski twarzowej, rozmiary: od M do 3XL. W zestawie ochraniacze wysokie.</w:t>
            </w:r>
          </w:p>
        </w:tc>
        <w:tc>
          <w:tcPr>
            <w:tcW w:w="619" w:type="dxa"/>
          </w:tcPr>
          <w:p w:rsidR="001566CE" w:rsidRPr="00A77862" w:rsidRDefault="002305C8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A778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Kpl</w:t>
            </w:r>
            <w:proofErr w:type="spellEnd"/>
          </w:p>
        </w:tc>
        <w:tc>
          <w:tcPr>
            <w:tcW w:w="959" w:type="dxa"/>
          </w:tcPr>
          <w:p w:rsidR="001566CE" w:rsidRPr="00A77862" w:rsidRDefault="00AB5D95" w:rsidP="003504EF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11 000</w:t>
            </w:r>
          </w:p>
        </w:tc>
        <w:tc>
          <w:tcPr>
            <w:tcW w:w="1491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2A26" w:rsidRPr="0037654F" w:rsidTr="00FB0EEF">
        <w:tc>
          <w:tcPr>
            <w:tcW w:w="554" w:type="dxa"/>
          </w:tcPr>
          <w:p w:rsidR="001566CE" w:rsidRPr="0037654F" w:rsidRDefault="00AF1BD2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10" w:type="dxa"/>
          </w:tcPr>
          <w:p w:rsidR="001566CE" w:rsidRPr="0037654F" w:rsidRDefault="002305C8" w:rsidP="008D6C09">
            <w:pPr>
              <w:tabs>
                <w:tab w:val="left" w:pos="109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Ochraniacze jednorazowego użytku na obuwie, długie wykonane z wytrzymałego na rozdarcia i przetarcia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tworzywa, nieprzepuszczające wilgoci, z antypoślizgową podeszwą, zakończone gumką, rozmiar uniwersalny; spełniające wymogi normy EN 14126 lub normy równoważnej</w:t>
            </w:r>
            <w:r w:rsidR="00084566">
              <w:rPr>
                <w:rFonts w:ascii="Times New Roman" w:hAnsi="Times New Roman" w:cs="Times New Roman"/>
                <w:sz w:val="21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; do zastosowania w środowiskach medycznych; pakowane </w:t>
            </w:r>
            <w:r w:rsidR="007C1CBB">
              <w:rPr>
                <w:rFonts w:ascii="Times New Roman" w:hAnsi="Times New Roman" w:cs="Times New Roman"/>
                <w:sz w:val="21"/>
                <w:szCs w:val="21"/>
              </w:rPr>
              <w:t xml:space="preserve">po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max 50 par. </w:t>
            </w:r>
            <w:r w:rsidR="003662A8">
              <w:rPr>
                <w:rFonts w:ascii="Times New Roman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619" w:type="dxa"/>
          </w:tcPr>
          <w:p w:rsidR="001566CE" w:rsidRPr="00A77862" w:rsidRDefault="002305C8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77862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lastRenderedPageBreak/>
              <w:t>Para</w:t>
            </w:r>
          </w:p>
        </w:tc>
        <w:tc>
          <w:tcPr>
            <w:tcW w:w="959" w:type="dxa"/>
          </w:tcPr>
          <w:p w:rsidR="001566CE" w:rsidRPr="00A77862" w:rsidRDefault="00AB5D95" w:rsidP="003504EF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8 000</w:t>
            </w:r>
          </w:p>
        </w:tc>
        <w:tc>
          <w:tcPr>
            <w:tcW w:w="1491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B0039" w:rsidRPr="0037654F" w:rsidTr="00C44DF4">
        <w:tc>
          <w:tcPr>
            <w:tcW w:w="554" w:type="dxa"/>
          </w:tcPr>
          <w:p w:rsidR="000B0039" w:rsidRPr="00D70ADB" w:rsidRDefault="000B0039" w:rsidP="00AF1BD2">
            <w:pPr>
              <w:spacing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79" w:type="dxa"/>
            <w:gridSpan w:val="4"/>
            <w:tcBorders>
              <w:right w:val="single" w:sz="18" w:space="0" w:color="auto"/>
            </w:tcBorders>
          </w:tcPr>
          <w:p w:rsidR="000B0039" w:rsidRDefault="000B0039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70ADB">
              <w:rPr>
                <w:rFonts w:ascii="Times New Roman" w:hAnsi="Times New Roman" w:cs="Times New Roman"/>
                <w:b/>
                <w:sz w:val="21"/>
                <w:szCs w:val="21"/>
              </w:rPr>
              <w:t>RAZEM: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039" w:rsidRDefault="000B0039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  <w:tcBorders>
              <w:left w:val="single" w:sz="18" w:space="0" w:color="auto"/>
              <w:right w:val="single" w:sz="18" w:space="0" w:color="auto"/>
            </w:tcBorders>
          </w:tcPr>
          <w:p w:rsidR="000B0039" w:rsidRDefault="000B0039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039" w:rsidRDefault="000B0039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9" w:type="dxa"/>
            <w:gridSpan w:val="2"/>
            <w:tcBorders>
              <w:left w:val="single" w:sz="18" w:space="0" w:color="auto"/>
            </w:tcBorders>
          </w:tcPr>
          <w:p w:rsidR="000B0039" w:rsidRPr="0037654F" w:rsidRDefault="000B0039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70ADB" w:rsidRDefault="00D70ADB" w:rsidP="00D70ADB">
      <w:pPr>
        <w:jc w:val="both"/>
        <w:rPr>
          <w:rFonts w:ascii="Calibri" w:hAnsi="Calibri" w:cs="Times New Roman"/>
          <w:b/>
        </w:rPr>
      </w:pPr>
    </w:p>
    <w:p w:rsidR="00D70ADB" w:rsidRPr="00C12F96" w:rsidRDefault="00D70ADB" w:rsidP="00D70ADB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D70ADB" w:rsidRPr="00C12F96" w:rsidRDefault="00D70ADB" w:rsidP="00D70ADB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B54BC2" w:rsidRPr="00B54BC2" w:rsidRDefault="00B54BC2" w:rsidP="00B54BC2">
      <w:pPr>
        <w:autoSpaceDE w:val="0"/>
        <w:autoSpaceDN w:val="0"/>
        <w:spacing w:before="12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hAnsi="Calibri" w:cs="Times New Roman"/>
        </w:rPr>
        <w:t>*</w:t>
      </w:r>
      <w:r w:rsidRPr="00B54BC2">
        <w:rPr>
          <w:rFonts w:ascii="Calibri" w:eastAsia="Times New Roman" w:hAnsi="Calibri" w:cs="Times New Roman"/>
          <w:lang w:eastAsia="pl-PL"/>
        </w:rPr>
        <w:t xml:space="preserve"> Przez normy równoważne Zamawiający rozumie normy, których zakres jest analogiczny co do zakresu norm wskazanych z nazwy dla danej roli, tj. dotyczący:</w:t>
      </w:r>
    </w:p>
    <w:p w:rsidR="00B54BC2" w:rsidRPr="00B54BC2" w:rsidRDefault="00B54BC2" w:rsidP="00B54BC2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B54BC2">
        <w:rPr>
          <w:rFonts w:ascii="Calibri" w:eastAsia="Times New Roman" w:hAnsi="Calibri" w:cs="Times New Roman"/>
          <w:lang w:eastAsia="pl-PL"/>
        </w:rPr>
        <w:t>a)        analogicznej dziedziny merytorycznej wynikającej z roli, której dotyczy norma;</w:t>
      </w:r>
    </w:p>
    <w:p w:rsidR="00B54BC2" w:rsidRPr="00B54BC2" w:rsidRDefault="00B54BC2" w:rsidP="00B54BC2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B54BC2">
        <w:rPr>
          <w:rFonts w:ascii="Calibri" w:eastAsia="Times New Roman" w:hAnsi="Calibri" w:cs="Times New Roman"/>
          <w:lang w:eastAsia="pl-PL"/>
        </w:rPr>
        <w:t>b)        analogicznego poziomu bezpieczeństwa wynikającej z roli, której dotyczy norma;</w:t>
      </w:r>
    </w:p>
    <w:p w:rsidR="00B54BC2" w:rsidRPr="00B54BC2" w:rsidRDefault="00B54BC2" w:rsidP="00B54BC2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B54BC2">
        <w:rPr>
          <w:rFonts w:ascii="Calibri" w:eastAsia="Times New Roman" w:hAnsi="Calibri" w:cs="Times New Roman"/>
          <w:lang w:eastAsia="pl-PL"/>
        </w:rPr>
        <w:t>c)         analogicznego stopnia poziomu kompetencji;</w:t>
      </w:r>
    </w:p>
    <w:p w:rsidR="00B54BC2" w:rsidRPr="00B54BC2" w:rsidRDefault="00B54BC2" w:rsidP="00B54BC2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54BC2">
        <w:rPr>
          <w:rFonts w:ascii="Calibri" w:eastAsia="Times New Roman" w:hAnsi="Calibri" w:cs="Times New Roman"/>
          <w:lang w:eastAsia="pl-PL"/>
        </w:rPr>
        <w:t>potwierdzone wynikami badań (dotyczy tylko tych ról, dla których spełnienie norm musi być potwierdzone).</w:t>
      </w:r>
    </w:p>
    <w:p w:rsidR="00D70ADB" w:rsidRPr="00C12F96" w:rsidRDefault="00D70ADB" w:rsidP="00D70ADB">
      <w:pPr>
        <w:tabs>
          <w:tab w:val="left" w:pos="10275"/>
        </w:tabs>
        <w:jc w:val="both"/>
        <w:rPr>
          <w:rFonts w:ascii="Calibri" w:hAnsi="Calibri" w:cs="Times New Roman"/>
        </w:rPr>
      </w:pPr>
      <w:r w:rsidRPr="00C12F96">
        <w:rPr>
          <w:rFonts w:ascii="Calibri" w:hAnsi="Calibri" w:cs="Times New Roman"/>
        </w:rPr>
        <w:tab/>
      </w:r>
    </w:p>
    <w:p w:rsidR="00D70ADB" w:rsidRPr="00B94C4D" w:rsidRDefault="00D70ADB" w:rsidP="00D70ADB">
      <w:pPr>
        <w:rPr>
          <w:rFonts w:cstheme="minorHAnsi"/>
        </w:rPr>
      </w:pPr>
    </w:p>
    <w:p w:rsidR="00D70ADB" w:rsidRPr="00B94C4D" w:rsidRDefault="00D70ADB" w:rsidP="00D70ADB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ab/>
      </w:r>
      <w:r w:rsidRPr="00B94C4D">
        <w:rPr>
          <w:rFonts w:cstheme="minorHAnsi"/>
          <w:color w:val="FF0000"/>
        </w:rPr>
        <w:t>UWAGA:</w:t>
      </w:r>
    </w:p>
    <w:p w:rsidR="00D70ADB" w:rsidRPr="00B94C4D" w:rsidRDefault="00D70ADB" w:rsidP="00D70ADB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Zamawiający zaleca przed podpisaniem, zapisanie dokumentu w formacie .pdf</w:t>
      </w:r>
    </w:p>
    <w:p w:rsidR="00D70ADB" w:rsidRPr="00B94C4D" w:rsidRDefault="00D70ADB" w:rsidP="00D70ADB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 Dokument musi być opatrzony przez osobę lub osoby uprawnione do reprezentowania wykonawcy, kwalifikowanym podpisem elektronicznym i przekazany Zamawiającemu wraz z dokumentem (-</w:t>
      </w:r>
      <w:proofErr w:type="spellStart"/>
      <w:r w:rsidRPr="00B94C4D">
        <w:rPr>
          <w:rFonts w:cstheme="minorHAnsi"/>
          <w:color w:val="FF0000"/>
        </w:rPr>
        <w:t>ami</w:t>
      </w:r>
      <w:proofErr w:type="spellEnd"/>
      <w:r w:rsidRPr="00B94C4D">
        <w:rPr>
          <w:rFonts w:cstheme="minorHAnsi"/>
          <w:color w:val="FF0000"/>
        </w:rPr>
        <w:t>) potwierdzającymi prawo do reprezentacji Wykonawcy przez osobę podpisującą ofertę.</w:t>
      </w:r>
    </w:p>
    <w:p w:rsidR="00084566" w:rsidRDefault="00084566" w:rsidP="00084566">
      <w:pPr>
        <w:autoSpaceDE w:val="0"/>
        <w:autoSpaceDN w:val="0"/>
        <w:spacing w:after="0" w:line="240" w:lineRule="auto"/>
        <w:jc w:val="both"/>
        <w:rPr>
          <w:rFonts w:ascii="Calibri" w:hAnsi="Calibri" w:cs="Times New Roman"/>
          <w:b/>
        </w:rPr>
      </w:pPr>
    </w:p>
    <w:sectPr w:rsidR="00084566" w:rsidSect="000E0A9F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E2" w:rsidRDefault="008225E2" w:rsidP="00D70ADB">
      <w:pPr>
        <w:spacing w:after="0" w:line="240" w:lineRule="auto"/>
      </w:pPr>
      <w:r>
        <w:separator/>
      </w:r>
    </w:p>
  </w:endnote>
  <w:endnote w:type="continuationSeparator" w:id="0">
    <w:p w:rsidR="008225E2" w:rsidRDefault="008225E2" w:rsidP="00D7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E2" w:rsidRDefault="008225E2" w:rsidP="00D70ADB">
      <w:pPr>
        <w:spacing w:after="0" w:line="240" w:lineRule="auto"/>
      </w:pPr>
      <w:r>
        <w:separator/>
      </w:r>
    </w:p>
  </w:footnote>
  <w:footnote w:type="continuationSeparator" w:id="0">
    <w:p w:rsidR="008225E2" w:rsidRDefault="008225E2" w:rsidP="00D7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DB" w:rsidRPr="00D70ADB" w:rsidRDefault="00D70ADB" w:rsidP="00D70AD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D70ADB">
      <w:rPr>
        <w:rFonts w:ascii="Calibri" w:eastAsia="Calibri" w:hAnsi="Calibri" w:cs="Times New Roman"/>
      </w:rPr>
      <w:t>Załącznik nr 2.</w:t>
    </w:r>
    <w:r>
      <w:rPr>
        <w:rFonts w:ascii="Calibri" w:eastAsia="Calibri" w:hAnsi="Calibri" w:cs="Times New Roman"/>
      </w:rPr>
      <w:t>1</w:t>
    </w:r>
    <w:r w:rsidRPr="00D70ADB">
      <w:rPr>
        <w:rFonts w:ascii="Calibri" w:eastAsia="Calibri" w:hAnsi="Calibri" w:cs="Times New Roman"/>
      </w:rPr>
      <w:t xml:space="preserve"> do SWZ - Przedmiot zamówienia - formularz cenowy</w:t>
    </w:r>
  </w:p>
  <w:p w:rsidR="00D70ADB" w:rsidRPr="00D70ADB" w:rsidRDefault="00D70ADB" w:rsidP="00D70AD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D70ADB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       znak postępowania PN-123</w:t>
    </w:r>
    <w:r w:rsidRPr="00D70ADB">
      <w:rPr>
        <w:rFonts w:ascii="Calibri" w:eastAsia="Calibri" w:hAnsi="Calibri" w:cs="Times New Roman"/>
      </w:rPr>
      <w:t>/23/HO</w:t>
    </w:r>
  </w:p>
  <w:p w:rsidR="00D70ADB" w:rsidRDefault="00D70A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67"/>
    <w:rsid w:val="00003A6E"/>
    <w:rsid w:val="00024E21"/>
    <w:rsid w:val="00032D8C"/>
    <w:rsid w:val="00040405"/>
    <w:rsid w:val="00053C15"/>
    <w:rsid w:val="00077CA9"/>
    <w:rsid w:val="00083443"/>
    <w:rsid w:val="00084566"/>
    <w:rsid w:val="00090282"/>
    <w:rsid w:val="000B0039"/>
    <w:rsid w:val="000E0A9F"/>
    <w:rsid w:val="000E512A"/>
    <w:rsid w:val="000F6F9D"/>
    <w:rsid w:val="00100CE3"/>
    <w:rsid w:val="00130F53"/>
    <w:rsid w:val="001373E2"/>
    <w:rsid w:val="00140596"/>
    <w:rsid w:val="00140987"/>
    <w:rsid w:val="001566CE"/>
    <w:rsid w:val="0017624E"/>
    <w:rsid w:val="001B0C0B"/>
    <w:rsid w:val="001B66F4"/>
    <w:rsid w:val="001C087E"/>
    <w:rsid w:val="001C36B2"/>
    <w:rsid w:val="001F5722"/>
    <w:rsid w:val="001F7111"/>
    <w:rsid w:val="002145FF"/>
    <w:rsid w:val="002305C8"/>
    <w:rsid w:val="00256924"/>
    <w:rsid w:val="00257028"/>
    <w:rsid w:val="00263467"/>
    <w:rsid w:val="00266259"/>
    <w:rsid w:val="002777C4"/>
    <w:rsid w:val="002B7370"/>
    <w:rsid w:val="00332375"/>
    <w:rsid w:val="003504EF"/>
    <w:rsid w:val="003552C9"/>
    <w:rsid w:val="003602B0"/>
    <w:rsid w:val="003662A8"/>
    <w:rsid w:val="00370711"/>
    <w:rsid w:val="0037654F"/>
    <w:rsid w:val="003919A4"/>
    <w:rsid w:val="003A70A7"/>
    <w:rsid w:val="003C1322"/>
    <w:rsid w:val="003E0644"/>
    <w:rsid w:val="003E7469"/>
    <w:rsid w:val="00432A26"/>
    <w:rsid w:val="00440522"/>
    <w:rsid w:val="00476694"/>
    <w:rsid w:val="004C67D4"/>
    <w:rsid w:val="004F4C4C"/>
    <w:rsid w:val="00536CB8"/>
    <w:rsid w:val="00553A44"/>
    <w:rsid w:val="00554987"/>
    <w:rsid w:val="005A09E2"/>
    <w:rsid w:val="005B192D"/>
    <w:rsid w:val="005C57F8"/>
    <w:rsid w:val="005E12A6"/>
    <w:rsid w:val="005E1537"/>
    <w:rsid w:val="00626F89"/>
    <w:rsid w:val="0063269C"/>
    <w:rsid w:val="00636C04"/>
    <w:rsid w:val="00675441"/>
    <w:rsid w:val="00690A66"/>
    <w:rsid w:val="00691B93"/>
    <w:rsid w:val="00693615"/>
    <w:rsid w:val="006F2F28"/>
    <w:rsid w:val="00730B0B"/>
    <w:rsid w:val="00742D88"/>
    <w:rsid w:val="0075398B"/>
    <w:rsid w:val="00782944"/>
    <w:rsid w:val="00793D8E"/>
    <w:rsid w:val="007C1CBB"/>
    <w:rsid w:val="00800C1E"/>
    <w:rsid w:val="00810BB3"/>
    <w:rsid w:val="0082095C"/>
    <w:rsid w:val="008225E2"/>
    <w:rsid w:val="00826528"/>
    <w:rsid w:val="00842DBD"/>
    <w:rsid w:val="00894855"/>
    <w:rsid w:val="008D68F3"/>
    <w:rsid w:val="008D6C09"/>
    <w:rsid w:val="008E6567"/>
    <w:rsid w:val="00954718"/>
    <w:rsid w:val="00966983"/>
    <w:rsid w:val="009707FC"/>
    <w:rsid w:val="009C6335"/>
    <w:rsid w:val="009D0D16"/>
    <w:rsid w:val="009D3033"/>
    <w:rsid w:val="009D6B94"/>
    <w:rsid w:val="009E3457"/>
    <w:rsid w:val="00A07E2D"/>
    <w:rsid w:val="00A4295D"/>
    <w:rsid w:val="00A77862"/>
    <w:rsid w:val="00A9097C"/>
    <w:rsid w:val="00AA466E"/>
    <w:rsid w:val="00AA504F"/>
    <w:rsid w:val="00AB5D95"/>
    <w:rsid w:val="00AC2498"/>
    <w:rsid w:val="00AD4168"/>
    <w:rsid w:val="00AE58D4"/>
    <w:rsid w:val="00AF09C2"/>
    <w:rsid w:val="00AF1BD2"/>
    <w:rsid w:val="00AF668F"/>
    <w:rsid w:val="00B042E4"/>
    <w:rsid w:val="00B20F2A"/>
    <w:rsid w:val="00B2171C"/>
    <w:rsid w:val="00B26541"/>
    <w:rsid w:val="00B322B7"/>
    <w:rsid w:val="00B351B9"/>
    <w:rsid w:val="00B5469D"/>
    <w:rsid w:val="00B54BC2"/>
    <w:rsid w:val="00B56AC3"/>
    <w:rsid w:val="00B6128A"/>
    <w:rsid w:val="00B866B9"/>
    <w:rsid w:val="00B9621A"/>
    <w:rsid w:val="00BA1D6B"/>
    <w:rsid w:val="00BA7AEE"/>
    <w:rsid w:val="00BE1FDD"/>
    <w:rsid w:val="00BF427F"/>
    <w:rsid w:val="00C000A5"/>
    <w:rsid w:val="00C36095"/>
    <w:rsid w:val="00C422DD"/>
    <w:rsid w:val="00C52FA0"/>
    <w:rsid w:val="00C624A6"/>
    <w:rsid w:val="00C6423E"/>
    <w:rsid w:val="00CE1B71"/>
    <w:rsid w:val="00D00978"/>
    <w:rsid w:val="00D00980"/>
    <w:rsid w:val="00D526BA"/>
    <w:rsid w:val="00D70ADB"/>
    <w:rsid w:val="00D70D1D"/>
    <w:rsid w:val="00D9439F"/>
    <w:rsid w:val="00DA1884"/>
    <w:rsid w:val="00DB5C7B"/>
    <w:rsid w:val="00E01639"/>
    <w:rsid w:val="00E03EC0"/>
    <w:rsid w:val="00E1488B"/>
    <w:rsid w:val="00E2707D"/>
    <w:rsid w:val="00E40F28"/>
    <w:rsid w:val="00E54193"/>
    <w:rsid w:val="00E857C3"/>
    <w:rsid w:val="00EA2CED"/>
    <w:rsid w:val="00ED67CE"/>
    <w:rsid w:val="00EF13EF"/>
    <w:rsid w:val="00F04965"/>
    <w:rsid w:val="00F250B0"/>
    <w:rsid w:val="00F464F9"/>
    <w:rsid w:val="00F52C63"/>
    <w:rsid w:val="00F544C9"/>
    <w:rsid w:val="00F700FB"/>
    <w:rsid w:val="00F83998"/>
    <w:rsid w:val="00FA4B6E"/>
    <w:rsid w:val="00FA6D77"/>
    <w:rsid w:val="00F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ADB"/>
  </w:style>
  <w:style w:type="paragraph" w:styleId="Stopka">
    <w:name w:val="footer"/>
    <w:basedOn w:val="Normalny"/>
    <w:link w:val="StopkaZnak"/>
    <w:uiPriority w:val="99"/>
    <w:unhideWhenUsed/>
    <w:rsid w:val="00D7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ADB"/>
  </w:style>
  <w:style w:type="paragraph" w:styleId="Stopka">
    <w:name w:val="footer"/>
    <w:basedOn w:val="Normalny"/>
    <w:link w:val="StopkaZnak"/>
    <w:uiPriority w:val="99"/>
    <w:unhideWhenUsed/>
    <w:rsid w:val="00D7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B3C08-0B43-4EAB-AE52-FFBAA735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</dc:creator>
  <cp:lastModifiedBy>Halina Opolska</cp:lastModifiedBy>
  <cp:revision>6</cp:revision>
  <cp:lastPrinted>2023-11-14T11:02:00Z</cp:lastPrinted>
  <dcterms:created xsi:type="dcterms:W3CDTF">2023-10-31T13:51:00Z</dcterms:created>
  <dcterms:modified xsi:type="dcterms:W3CDTF">2023-11-14T11:02:00Z</dcterms:modified>
</cp:coreProperties>
</file>